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312" w:rsidRPr="00EC5788" w:rsidRDefault="00B84312" w:rsidP="00B84312">
      <w:pPr>
        <w:spacing w:line="360" w:lineRule="exact"/>
        <w:rPr>
          <w:rFonts w:ascii="宋体" w:hAnsi="宋体" w:hint="eastAsia"/>
          <w:b/>
          <w:sz w:val="24"/>
        </w:rPr>
      </w:pPr>
      <w:r w:rsidRPr="00EC5788">
        <w:rPr>
          <w:rFonts w:ascii="宋体" w:hAnsi="宋体" w:hint="eastAsia"/>
          <w:b/>
          <w:sz w:val="24"/>
        </w:rPr>
        <w:t>附件2、</w:t>
      </w:r>
      <w:r>
        <w:rPr>
          <w:rFonts w:ascii="宋体" w:hAnsi="宋体" w:hint="eastAsia"/>
          <w:b/>
          <w:sz w:val="24"/>
        </w:rPr>
        <w:t>“家国情怀——庆祝新中国成立七十周年全省美术书法优秀作品展”</w:t>
      </w:r>
      <w:r w:rsidRPr="00EC5788">
        <w:rPr>
          <w:rFonts w:ascii="宋体" w:hAnsi="宋体" w:hint="eastAsia"/>
          <w:b/>
          <w:sz w:val="24"/>
        </w:rPr>
        <w:t>书法入选作品名单</w:t>
      </w:r>
    </w:p>
    <w:tbl>
      <w:tblPr>
        <w:tblW w:w="8642" w:type="dxa"/>
        <w:jc w:val="center"/>
        <w:tblLook w:val="04A0" w:firstRow="1" w:lastRow="0" w:firstColumn="1" w:lastColumn="0" w:noHBand="0" w:noVBand="1"/>
      </w:tblPr>
      <w:tblGrid>
        <w:gridCol w:w="1155"/>
        <w:gridCol w:w="5303"/>
        <w:gridCol w:w="1192"/>
        <w:gridCol w:w="992"/>
      </w:tblGrid>
      <w:tr w:rsidR="00B84312" w:rsidRPr="00EC5788" w:rsidTr="00B84312">
        <w:trPr>
          <w:trHeight w:val="5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bCs/>
                <w:color w:val="000000"/>
                <w:kern w:val="0"/>
                <w:sz w:val="24"/>
              </w:rPr>
            </w:pPr>
            <w:bookmarkStart w:id="0" w:name="_GoBack"/>
            <w:r w:rsidRPr="00EC5788">
              <w:rPr>
                <w:rFonts w:ascii="宋体" w:hAnsi="宋体" w:cs="Tahoma" w:hint="eastAsia"/>
                <w:b/>
                <w:bCs/>
                <w:color w:val="000000"/>
                <w:kern w:val="0"/>
                <w:sz w:val="24"/>
              </w:rPr>
              <w:t>地区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bCs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bCs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bCs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bCs/>
                <w:color w:val="000000"/>
                <w:kern w:val="0"/>
                <w:sz w:val="24"/>
              </w:rPr>
              <w:t>作者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bCs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 w:rsidR="00B84312" w:rsidRPr="00EC5788" w:rsidTr="00B84312">
        <w:trPr>
          <w:trHeight w:val="526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南京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《林散之诗海上书怀呈黄宾虹夫子》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陈建鹏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《野人饷菊有感》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丁楠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《书法雅集》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郑元松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《张厚全印稿》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张厚全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《篆刻》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潘敏钟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《宋词集选》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陈翔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《忆江南》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魏晋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无锡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《董其昌书论》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姜  </w:t>
            </w: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薇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《凌虚台记》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毛欢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《寒山子诗》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smartTag w:uri="urn:schemas-microsoft-com:office:smarttags" w:element="PersonName">
              <w:smartTagPr>
                <w:attr w:name="ProductID" w:val="蒋"/>
              </w:smartTagPr>
              <w:r w:rsidRPr="00EC5788">
                <w:rPr>
                  <w:rFonts w:ascii="宋体" w:hAnsi="宋体" w:cs="Tahoma" w:hint="eastAsia"/>
                  <w:b/>
                  <w:color w:val="000000"/>
                  <w:kern w:val="0"/>
                  <w:sz w:val="24"/>
                </w:rPr>
                <w:t>蒋</w:t>
              </w:r>
            </w:smartTag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君慧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《徐霞客诗》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武宝民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徐州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《淳堂篆刻》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宋聪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423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《山翁有约》(隶书对联)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纪伟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《黄河紫塞》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申光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《金农印跋数则》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李硕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36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《七律·人民解放军占领南京》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许凤贺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《袁枚消夏诗》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祝培良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1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常州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《自</w:t>
            </w: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作诗</w:t>
            </w:r>
            <w:proofErr w:type="gramEnd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一首》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贾建国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7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《徐霞客 游黄山日记（后）节选》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杨旭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27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《录习近平经典语数则》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徐勇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苏州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毛泽东《沁园春·雪》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吴继宏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《少年中国说》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张慧旭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南通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行书《陈毅元帅诗六首》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冯宗兵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连云港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《行草东坡诗一首》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张成长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233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《隶书冬心先生诗二首》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蔡宁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《看龙洞偶成》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杨嘉伟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淮安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 篆书《兰亭序》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周胤希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《印蜕》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吴自标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24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白居易欧阳修文小楷抄录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朱秀承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盐城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《袁翊青咏蕙诗》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徐中林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《菜根谭语》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吴健华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108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百年</w:t>
            </w: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遘</w:t>
            </w:r>
            <w:proofErr w:type="gramEnd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婚用</w:t>
            </w: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敦</w:t>
            </w:r>
            <w:proofErr w:type="gramEnd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永好，</w:t>
            </w: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九命作伯拜献扬休</w:t>
            </w:r>
            <w:proofErr w:type="gram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王润松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兰亭集序（六尺）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仰传作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习近平讲话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乔宗帅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《沁园春长沙》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吴洪春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扬州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高二适诗一首</w:t>
            </w:r>
            <w:proofErr w:type="gramEnd"/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华续先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《长啸举头隶书对联》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许爱明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《毛泽东诗词选钞》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杨</w:t>
            </w: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世</w:t>
            </w:r>
            <w:proofErr w:type="gramEnd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7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《养龙坑飞越峰天马歌》  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高瑞请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镇江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节选《古文观止》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蔡风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《东坡词一首》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赵蔚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多云楼</w:t>
            </w:r>
            <w:proofErr w:type="gramEnd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王成斌篆刻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王成斌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《张旭-山中留客》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张雷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泰州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《乐毅报燕王书》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周宇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《北山移文》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王峰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书法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邹国美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299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《小仓山房尺牍摘抄》局部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杨雪芹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习近平七律诗一首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朱新忠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宿迁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金秋城市联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姜广志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古诗两首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李攀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唐诗一首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周泽波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《黄州快哉亭记》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吴晓龙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466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昆山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行书《毛主席词·满江红》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3A3A3A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3A3A3A"/>
                <w:kern w:val="0"/>
                <w:sz w:val="24"/>
              </w:rPr>
              <w:t>王清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行书《毛主席词选抄》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3A3A3A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3A3A3A"/>
                <w:kern w:val="0"/>
                <w:sz w:val="24"/>
              </w:rPr>
              <w:t>吕沁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3A3A3A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3A3A3A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泰兴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隶书对联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陆峰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沭阳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山居秋暝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胡猛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草书条幅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司东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草书条幅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赵立志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省直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毛主席词两首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贾明哲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84312" w:rsidRPr="00EC5788" w:rsidTr="00B84312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楹联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熊</w:t>
            </w: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世</w:t>
            </w:r>
            <w:proofErr w:type="gramEnd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12" w:rsidRPr="00EC5788" w:rsidRDefault="00B84312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bookmarkEnd w:id="0"/>
    </w:tbl>
    <w:p w:rsidR="00B84312" w:rsidRPr="00EC5788" w:rsidRDefault="00B84312" w:rsidP="00B84312">
      <w:pPr>
        <w:spacing w:line="360" w:lineRule="exact"/>
        <w:rPr>
          <w:rFonts w:ascii="宋体" w:hAnsi="宋体" w:hint="eastAsia"/>
          <w:b/>
          <w:sz w:val="24"/>
        </w:rPr>
      </w:pPr>
    </w:p>
    <w:p w:rsidR="00B84312" w:rsidRDefault="00B84312"/>
    <w:sectPr w:rsidR="00B843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312"/>
    <w:rsid w:val="00B8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28AD62-13B7-4544-AA8B-27EB5B53D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843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成</dc:creator>
  <cp:keywords/>
  <dc:description/>
  <cp:lastModifiedBy>陈 成</cp:lastModifiedBy>
  <cp:revision>1</cp:revision>
  <dcterms:created xsi:type="dcterms:W3CDTF">2019-09-05T06:20:00Z</dcterms:created>
  <dcterms:modified xsi:type="dcterms:W3CDTF">2019-09-05T06:21:00Z</dcterms:modified>
</cp:coreProperties>
</file>