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 w:val="0"/>
          <w:bCs/>
          <w:w w:val="9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w w:val="90"/>
          <w:sz w:val="36"/>
          <w:szCs w:val="36"/>
        </w:rPr>
        <w:t>附件</w:t>
      </w:r>
      <w:r>
        <w:rPr>
          <w:rFonts w:ascii="黑体" w:hAnsi="黑体" w:eastAsia="黑体" w:cs="黑体"/>
          <w:b w:val="0"/>
          <w:bCs/>
          <w:w w:val="90"/>
          <w:sz w:val="36"/>
          <w:szCs w:val="36"/>
        </w:rPr>
        <w:t>1</w:t>
      </w:r>
      <w:r>
        <w:rPr>
          <w:rFonts w:hint="eastAsia" w:ascii="黑体" w:hAnsi="黑体" w:eastAsia="黑体" w:cs="黑体"/>
          <w:b w:val="0"/>
          <w:bCs/>
          <w:w w:val="90"/>
          <w:sz w:val="36"/>
          <w:szCs w:val="36"/>
        </w:rPr>
        <w:t>：</w:t>
      </w:r>
    </w:p>
    <w:bookmarkEnd w:id="0"/>
    <w:p>
      <w:pPr>
        <w:jc w:val="center"/>
        <w:rPr>
          <w:b/>
          <w:w w:val="90"/>
          <w:sz w:val="48"/>
          <w:szCs w:val="48"/>
        </w:rPr>
      </w:pPr>
      <w:r>
        <w:rPr>
          <w:rFonts w:hint="eastAsia"/>
          <w:b/>
          <w:w w:val="90"/>
          <w:sz w:val="48"/>
          <w:szCs w:val="48"/>
        </w:rPr>
        <w:t>供应商报价信息表</w:t>
      </w:r>
    </w:p>
    <w:p/>
    <w:p/>
    <w:tbl>
      <w:tblPr>
        <w:tblStyle w:val="6"/>
        <w:tblW w:w="8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268"/>
        <w:gridCol w:w="3402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325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>
              <w:rPr>
                <w:sz w:val="28"/>
                <w:szCs w:val="28"/>
              </w:rPr>
              <w:t>名称：</w:t>
            </w:r>
          </w:p>
        </w:tc>
        <w:tc>
          <w:tcPr>
            <w:tcW w:w="5548" w:type="dxa"/>
            <w:gridSpan w:val="2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剧场固定安装设备项目询价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325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</w:t>
            </w:r>
            <w:r>
              <w:rPr>
                <w:sz w:val="28"/>
                <w:szCs w:val="28"/>
              </w:rPr>
              <w:t>人名称：</w:t>
            </w:r>
          </w:p>
        </w:tc>
        <w:tc>
          <w:tcPr>
            <w:tcW w:w="5548" w:type="dxa"/>
            <w:gridSpan w:val="2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江苏省文化馆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325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供货</w:t>
            </w:r>
            <w:r>
              <w:rPr>
                <w:sz w:val="28"/>
                <w:szCs w:val="28"/>
              </w:rPr>
              <w:t>商名称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5548" w:type="dxa"/>
            <w:gridSpan w:val="2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325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供货</w:t>
            </w:r>
            <w:r>
              <w:rPr>
                <w:sz w:val="28"/>
                <w:szCs w:val="28"/>
              </w:rPr>
              <w:t>商经营</w:t>
            </w:r>
            <w:r>
              <w:rPr>
                <w:rFonts w:hint="eastAsia"/>
                <w:sz w:val="28"/>
                <w:szCs w:val="28"/>
              </w:rPr>
              <w:t>地</w:t>
            </w:r>
            <w:r>
              <w:rPr>
                <w:sz w:val="28"/>
                <w:szCs w:val="28"/>
              </w:rPr>
              <w:t>址：</w:t>
            </w:r>
          </w:p>
        </w:tc>
        <w:tc>
          <w:tcPr>
            <w:tcW w:w="5548" w:type="dxa"/>
            <w:gridSpan w:val="2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3256" w:type="dxa"/>
            <w:gridSpan w:val="2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供货</w:t>
            </w:r>
            <w:r>
              <w:rPr>
                <w:sz w:val="28"/>
                <w:szCs w:val="28"/>
              </w:rPr>
              <w:t>商</w:t>
            </w:r>
            <w:r>
              <w:rPr>
                <w:rFonts w:hint="eastAsia"/>
                <w:sz w:val="28"/>
                <w:szCs w:val="28"/>
              </w:rPr>
              <w:t>联系</w:t>
            </w:r>
            <w:r>
              <w:rPr>
                <w:sz w:val="28"/>
                <w:szCs w:val="28"/>
              </w:rPr>
              <w:t>人及</w:t>
            </w:r>
            <w:r>
              <w:rPr>
                <w:rFonts w:hint="eastAsia"/>
                <w:sz w:val="28"/>
                <w:szCs w:val="28"/>
              </w:rPr>
              <w:t>电话</w:t>
            </w:r>
            <w:r>
              <w:rPr>
                <w:sz w:val="28"/>
                <w:szCs w:val="28"/>
              </w:rPr>
              <w:t>：</w:t>
            </w:r>
          </w:p>
        </w:tc>
        <w:tc>
          <w:tcPr>
            <w:tcW w:w="5548" w:type="dxa"/>
            <w:gridSpan w:val="2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报名</w:t>
            </w:r>
            <w:r>
              <w:rPr>
                <w:szCs w:val="21"/>
              </w:rPr>
              <w:t>材料</w:t>
            </w:r>
            <w:r>
              <w:rPr>
                <w:rFonts w:hint="eastAsia"/>
                <w:szCs w:val="21"/>
              </w:rPr>
              <w:t>审核</w:t>
            </w:r>
            <w:r>
              <w:rPr>
                <w:szCs w:val="21"/>
              </w:rPr>
              <w:t>情况</w:t>
            </w:r>
          </w:p>
        </w:tc>
        <w:tc>
          <w:tcPr>
            <w:tcW w:w="567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材料名</w:t>
            </w:r>
            <w:r>
              <w:rPr>
                <w:b/>
                <w:sz w:val="24"/>
              </w:rPr>
              <w:t>称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收</w:t>
            </w:r>
            <w:r>
              <w:rPr>
                <w:b/>
                <w:sz w:val="24"/>
              </w:rPr>
              <w:t>件部门核实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（有</w:t>
            </w:r>
            <w:r>
              <w:rPr>
                <w:b/>
                <w:sz w:val="24"/>
              </w:rPr>
              <w:t>打</w:t>
            </w:r>
            <w:r>
              <w:rPr>
                <w:rFonts w:hint="eastAsia" w:asciiTheme="minorEastAsia" w:hAnsiTheme="minorEastAsia"/>
                <w:b/>
                <w:sz w:val="24"/>
              </w:rPr>
              <w:t>√</w:t>
            </w:r>
            <w:r>
              <w:rPr>
                <w:rFonts w:hint="eastAsia"/>
                <w:b/>
                <w:sz w:val="24"/>
              </w:rPr>
              <w:t>，</w:t>
            </w:r>
            <w:r>
              <w:rPr>
                <w:b/>
                <w:sz w:val="24"/>
              </w:rPr>
              <w:t>无打</w:t>
            </w:r>
            <w:r>
              <w:rPr>
                <w:rFonts w:hint="eastAsia" w:asciiTheme="minorEastAsia" w:hAnsiTheme="minorEastAsia"/>
                <w:b/>
                <w:sz w:val="24"/>
              </w:rPr>
              <w:t>Ⅹ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ascii="宋体" w:hAnsi="宋体" w:eastAsia="宋体"/>
                <w:sz w:val="24"/>
              </w:rPr>
              <w:t>企业法人营业执照、组织机构代码证、税务登记证电子版（已经办理三证合一或五证合一的企业只需提供一份证件电子版）复印件</w:t>
            </w:r>
          </w:p>
        </w:tc>
        <w:tc>
          <w:tcPr>
            <w:tcW w:w="2146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ascii="宋体" w:hAnsi="宋体" w:eastAsia="宋体"/>
                <w:sz w:val="24"/>
              </w:rPr>
              <w:t>公司法定代表人身份证复印件</w:t>
            </w:r>
          </w:p>
        </w:tc>
        <w:tc>
          <w:tcPr>
            <w:tcW w:w="2146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ascii="宋体" w:hAnsi="宋体" w:eastAsia="宋体"/>
                <w:sz w:val="24"/>
              </w:rPr>
              <w:t>项目《授权承诺函》</w:t>
            </w:r>
            <w:r>
              <w:rPr>
                <w:rFonts w:hint="eastAsia" w:ascii="宋体" w:hAnsi="宋体" w:eastAsia="宋体"/>
                <w:sz w:val="24"/>
              </w:rPr>
              <w:t>（如有）</w:t>
            </w:r>
          </w:p>
        </w:tc>
        <w:tc>
          <w:tcPr>
            <w:tcW w:w="2146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询价清单</w:t>
            </w:r>
          </w:p>
        </w:tc>
        <w:tc>
          <w:tcPr>
            <w:tcW w:w="2146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其</w:t>
            </w:r>
            <w:r>
              <w:rPr>
                <w:rFonts w:ascii="宋体" w:hAnsi="宋体" w:eastAsia="宋体"/>
                <w:sz w:val="24"/>
              </w:rPr>
              <w:t>他：请自行填行罗列</w:t>
            </w:r>
          </w:p>
        </w:tc>
        <w:tc>
          <w:tcPr>
            <w:tcW w:w="2146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</w:tbl>
    <w:p/>
    <w:p/>
    <w:p/>
    <w:p/>
    <w:p/>
    <w:p/>
    <w:p/>
    <w:p/>
    <w:p/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>
      <w:pPr>
        <w:rPr>
          <w:sz w:val="30"/>
          <w:szCs w:val="30"/>
        </w:rPr>
      </w:pPr>
      <w:r>
        <w:rPr>
          <w:rFonts w:hint="eastAsia"/>
          <w:sz w:val="32"/>
          <w:szCs w:val="32"/>
        </w:rPr>
        <w:t>附件2：</w:t>
      </w:r>
      <w:r>
        <w:rPr>
          <w:rFonts w:hint="eastAsia"/>
          <w:b/>
          <w:bCs/>
          <w:sz w:val="30"/>
          <w:szCs w:val="30"/>
        </w:rPr>
        <w:t>询价清单</w:t>
      </w:r>
    </w:p>
    <w:tbl>
      <w:tblPr>
        <w:tblStyle w:val="6"/>
        <w:tblW w:w="9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4834"/>
        <w:gridCol w:w="718"/>
        <w:gridCol w:w="807"/>
        <w:gridCol w:w="989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4834" w:type="dxa"/>
          </w:tcPr>
          <w:p>
            <w:pPr>
              <w:jc w:val="center"/>
            </w:pPr>
            <w:r>
              <w:rPr>
                <w:rFonts w:hint="eastAsia" w:ascii="宋体" w:hAnsi="宋体"/>
                <w:bCs/>
              </w:rPr>
              <w:t>品牌、规格、型号及主要参数</w:t>
            </w:r>
          </w:p>
        </w:tc>
        <w:tc>
          <w:tcPr>
            <w:tcW w:w="718" w:type="dxa"/>
          </w:tcPr>
          <w:p>
            <w:pPr>
              <w:jc w:val="center"/>
            </w:pPr>
            <w:r>
              <w:rPr>
                <w:rFonts w:hint="eastAsia" w:ascii="宋体" w:hAnsi="宋体"/>
                <w:bCs/>
              </w:rPr>
              <w:t>单位</w:t>
            </w:r>
          </w:p>
        </w:tc>
        <w:tc>
          <w:tcPr>
            <w:tcW w:w="807" w:type="dxa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989" w:type="dxa"/>
          </w:tcPr>
          <w:p>
            <w:pPr>
              <w:jc w:val="center"/>
            </w:pPr>
            <w:r>
              <w:t>单价</w:t>
            </w:r>
            <w:r>
              <w:rPr>
                <w:rFonts w:hint="eastAsia"/>
              </w:rPr>
              <w:t>（元）</w:t>
            </w:r>
          </w:p>
        </w:tc>
        <w:tc>
          <w:tcPr>
            <w:tcW w:w="846" w:type="dxa"/>
          </w:tcPr>
          <w:p>
            <w:pPr>
              <w:jc w:val="center"/>
            </w:pPr>
            <w:r>
              <w:t>金额</w:t>
            </w:r>
            <w:r>
              <w:rPr>
                <w:rFonts w:hint="eastAsia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</w:trPr>
        <w:tc>
          <w:tcPr>
            <w:tcW w:w="107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摇头led</w:t>
            </w:r>
          </w:p>
        </w:tc>
        <w:tc>
          <w:tcPr>
            <w:tcW w:w="4834" w:type="dxa"/>
          </w:tcPr>
          <w:p>
            <w:pPr>
              <w:spacing w:line="340" w:lineRule="exact"/>
              <w:jc w:val="left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光源：19颗40W RGBW四合一灯珠；</w:t>
            </w:r>
          </w:p>
          <w:p>
            <w:pPr>
              <w:spacing w:line="340" w:lineRule="exact"/>
              <w:jc w:val="left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平均寿命》50000小时；</w:t>
            </w:r>
          </w:p>
          <w:p>
            <w:pPr>
              <w:spacing w:line="340" w:lineRule="exact"/>
              <w:jc w:val="left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控制：DMX512、自走、主从、声控、手动、RDM；</w:t>
            </w:r>
          </w:p>
          <w:p>
            <w:pPr>
              <w:spacing w:line="340" w:lineRule="exact"/>
              <w:jc w:val="left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防护指数: IP20；</w:t>
            </w:r>
          </w:p>
          <w:p>
            <w:pPr>
              <w:spacing w:line="340" w:lineRule="exact"/>
              <w:jc w:val="left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显示：1.8寸TFT液晶显示屏,180度可旋转，中英文可切换；</w:t>
            </w:r>
          </w:p>
          <w:p>
            <w:pPr>
              <w:spacing w:line="340" w:lineRule="exact"/>
              <w:jc w:val="left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光电复位系统，可精确自动校正X轴/Y轴位置；</w:t>
            </w:r>
          </w:p>
          <w:p>
            <w:pPr>
              <w:spacing w:line="34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水平垂直固定锁，一体灯钩/双吊架可选。</w:t>
            </w:r>
          </w:p>
        </w:tc>
        <w:tc>
          <w:tcPr>
            <w:tcW w:w="718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台</w:t>
            </w:r>
          </w:p>
        </w:tc>
        <w:tc>
          <w:tcPr>
            <w:tcW w:w="807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8</w:t>
            </w:r>
          </w:p>
        </w:tc>
        <w:tc>
          <w:tcPr>
            <w:tcW w:w="989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340" w:lineRule="exac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7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摇头调焦面光灯</w:t>
            </w:r>
          </w:p>
        </w:tc>
        <w:tc>
          <w:tcPr>
            <w:tcW w:w="4834" w:type="dxa"/>
          </w:tcPr>
          <w:p>
            <w:pPr>
              <w:spacing w:line="340" w:lineRule="exact"/>
              <w:jc w:val="left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光源数量：1颗450W COB 原装进口灯珠6500K色温</w:t>
            </w:r>
          </w:p>
          <w:p>
            <w:pPr>
              <w:spacing w:line="340" w:lineRule="exact"/>
              <w:jc w:val="left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寿命：不少于50000小时 </w:t>
            </w:r>
          </w:p>
          <w:p>
            <w:pPr>
              <w:spacing w:line="340" w:lineRule="exact"/>
              <w:jc w:val="left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颜色：6500K正白LED </w:t>
            </w:r>
          </w:p>
          <w:p>
            <w:pPr>
              <w:spacing w:line="340" w:lineRule="exact"/>
              <w:jc w:val="left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显示指数：大于95%</w:t>
            </w:r>
          </w:p>
          <w:p>
            <w:pPr>
              <w:spacing w:line="340" w:lineRule="exact"/>
              <w:jc w:val="left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色温：具有CTO，色温3200—7000K调节</w:t>
            </w:r>
          </w:p>
          <w:p>
            <w:pPr>
              <w:spacing w:line="340" w:lineRule="exact"/>
              <w:jc w:val="left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频闪：频闪1-25Hz</w:t>
            </w:r>
          </w:p>
          <w:p>
            <w:pPr>
              <w:spacing w:line="340" w:lineRule="exact"/>
              <w:jc w:val="left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IP防护等级：室内IP44</w:t>
            </w:r>
          </w:p>
          <w:p>
            <w:pPr>
              <w:spacing w:line="340" w:lineRule="exact"/>
              <w:jc w:val="left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出光角度：5-70度</w:t>
            </w:r>
          </w:p>
          <w:p>
            <w:pPr>
              <w:spacing w:line="340" w:lineRule="exact"/>
              <w:jc w:val="left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控制信号：国际标准 DMX512 信号 </w:t>
            </w:r>
          </w:p>
          <w:p>
            <w:pPr>
              <w:spacing w:line="340" w:lineRule="exact"/>
              <w:jc w:val="left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X轴运行角度：540°(16bit) 线性校正</w:t>
            </w:r>
          </w:p>
          <w:p>
            <w:pPr>
              <w:spacing w:line="340" w:lineRule="exact"/>
              <w:jc w:val="left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Y轴运行角度：270° (16bit) 线性校正</w:t>
            </w:r>
          </w:p>
          <w:p>
            <w:pPr>
              <w:spacing w:line="340" w:lineRule="exact"/>
              <w:jc w:val="left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通道数量：10CH</w:t>
            </w:r>
          </w:p>
          <w:p>
            <w:pPr>
              <w:spacing w:line="340" w:lineRule="exact"/>
              <w:jc w:val="left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控制方式：主从，自走，标准DMX512，声控</w:t>
            </w:r>
          </w:p>
          <w:p>
            <w:pPr>
              <w:spacing w:line="340" w:lineRule="exact"/>
              <w:jc w:val="left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散热防水</w:t>
            </w:r>
          </w:p>
          <w:p>
            <w:pPr>
              <w:spacing w:line="340" w:lineRule="exact"/>
              <w:jc w:val="left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散热方式：风冷+自然散热</w:t>
            </w:r>
          </w:p>
          <w:p>
            <w:pPr>
              <w:spacing w:line="34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散热控制：主板智能温控系统，超温过热自动保护</w:t>
            </w:r>
          </w:p>
        </w:tc>
        <w:tc>
          <w:tcPr>
            <w:tcW w:w="718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台</w:t>
            </w:r>
          </w:p>
        </w:tc>
        <w:tc>
          <w:tcPr>
            <w:tcW w:w="807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8</w:t>
            </w:r>
          </w:p>
        </w:tc>
        <w:tc>
          <w:tcPr>
            <w:tcW w:w="989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7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石英灯光控台</w:t>
            </w:r>
          </w:p>
        </w:tc>
        <w:tc>
          <w:tcPr>
            <w:tcW w:w="4834" w:type="dxa"/>
          </w:tcPr>
          <w:p>
            <w:pPr>
              <w:widowControl/>
              <w:tabs>
                <w:tab w:val="left" w:pos="1215"/>
              </w:tabs>
              <w:spacing w:line="34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i5CPU，128固态硬盘，4g运行内存，内置UPS，4口输出，增加内置中英文双显示，装9.1/10.0/11.0/11.3多系统，可以切换使用；</w:t>
            </w:r>
          </w:p>
          <w:p>
            <w:pPr>
              <w:widowControl/>
              <w:tabs>
                <w:tab w:val="left" w:pos="1215"/>
              </w:tabs>
              <w:spacing w:line="340" w:lineRule="exact"/>
              <w:jc w:val="left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紧凑型设计、方便携带；</w:t>
            </w:r>
          </w:p>
          <w:p>
            <w:pPr>
              <w:widowControl/>
              <w:tabs>
                <w:tab w:val="left" w:pos="1215"/>
              </w:tabs>
              <w:spacing w:line="340" w:lineRule="exact"/>
              <w:jc w:val="left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4个DMX光电隔离物理输出口，2048个通道</w:t>
            </w:r>
          </w:p>
          <w:p>
            <w:pPr>
              <w:widowControl/>
              <w:tabs>
                <w:tab w:val="left" w:pos="1215"/>
              </w:tabs>
              <w:spacing w:line="340" w:lineRule="exact"/>
              <w:jc w:val="left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可扩展多达64个输出口；</w:t>
            </w:r>
          </w:p>
          <w:p>
            <w:pPr>
              <w:widowControl/>
              <w:tabs>
                <w:tab w:val="left" w:pos="1215"/>
              </w:tabs>
              <w:spacing w:line="340" w:lineRule="exact"/>
              <w:jc w:val="left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内置3D Visualiser可视化舞台模拟软件，支持实时模拟；</w:t>
            </w:r>
          </w:p>
          <w:p>
            <w:pPr>
              <w:widowControl/>
              <w:tabs>
                <w:tab w:val="left" w:pos="1215"/>
              </w:tabs>
              <w:spacing w:line="340" w:lineRule="exact"/>
              <w:jc w:val="left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千兆网络端口，可用于ArtNet及sACN协议</w:t>
            </w:r>
          </w:p>
          <w:p>
            <w:pPr>
              <w:widowControl/>
              <w:tabs>
                <w:tab w:val="left" w:pos="1215"/>
              </w:tabs>
              <w:spacing w:line="340" w:lineRule="exact"/>
              <w:jc w:val="left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支持MIDI触发、内置时间码、播放器等触发，实现声光同步；</w:t>
            </w:r>
          </w:p>
          <w:p>
            <w:pPr>
              <w:widowControl/>
              <w:tabs>
                <w:tab w:val="left" w:pos="1215"/>
              </w:tabs>
              <w:spacing w:line="340" w:lineRule="exact"/>
              <w:jc w:val="left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10个精密播放推杆，3个精密进口金属轴光学编码器；</w:t>
            </w:r>
          </w:p>
          <w:p>
            <w:pPr>
              <w:widowControl/>
              <w:tabs>
                <w:tab w:val="left" w:pos="1215"/>
              </w:tabs>
              <w:spacing w:line="340" w:lineRule="exact"/>
              <w:jc w:val="left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显示屏带触摸功能，支持外接显示屏；</w:t>
            </w:r>
          </w:p>
          <w:p>
            <w:pPr>
              <w:widowControl/>
              <w:tabs>
                <w:tab w:val="left" w:pos="1215"/>
              </w:tabs>
              <w:spacing w:line="340" w:lineRule="exact"/>
              <w:jc w:val="left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支持ios端、Android端远程控制。</w:t>
            </w:r>
          </w:p>
        </w:tc>
        <w:tc>
          <w:tcPr>
            <w:tcW w:w="718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张</w:t>
            </w:r>
          </w:p>
        </w:tc>
        <w:tc>
          <w:tcPr>
            <w:tcW w:w="807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2</w:t>
            </w:r>
          </w:p>
        </w:tc>
        <w:tc>
          <w:tcPr>
            <w:tcW w:w="989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07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信号放大器</w:t>
            </w:r>
          </w:p>
        </w:tc>
        <w:tc>
          <w:tcPr>
            <w:tcW w:w="4834" w:type="dxa"/>
          </w:tcPr>
          <w:p>
            <w:pPr>
              <w:pStyle w:val="4"/>
              <w:shd w:val="clear" w:color="auto" w:fill="FFFFFF"/>
              <w:spacing w:line="34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信号类型：D</w:t>
            </w:r>
            <w:r>
              <w:rPr>
                <w:rFonts w:cs="宋体" w:asciiTheme="minorEastAsia" w:hAnsiTheme="minorEastAsia" w:eastAsiaTheme="minorEastAsia"/>
              </w:rPr>
              <w:t>MX512</w:t>
            </w:r>
            <w:r>
              <w:rPr>
                <w:rFonts w:hint="eastAsia" w:cs="宋体" w:asciiTheme="minorEastAsia" w:hAnsiTheme="minorEastAsia" w:eastAsiaTheme="minorEastAsia"/>
              </w:rPr>
              <w:t>以及采用R</w:t>
            </w:r>
            <w:r>
              <w:rPr>
                <w:rFonts w:cs="宋体" w:asciiTheme="minorEastAsia" w:hAnsiTheme="minorEastAsia" w:eastAsiaTheme="minorEastAsia"/>
              </w:rPr>
              <w:t>S-485</w:t>
            </w:r>
            <w:r>
              <w:rPr>
                <w:rFonts w:hint="eastAsia" w:cs="宋体" w:asciiTheme="minorEastAsia" w:hAnsiTheme="minorEastAsia" w:eastAsiaTheme="minorEastAsia"/>
              </w:rPr>
              <w:t>接口传输数字信号；</w:t>
            </w:r>
          </w:p>
          <w:p>
            <w:pPr>
              <w:pStyle w:val="4"/>
              <w:shd w:val="clear" w:color="auto" w:fill="FFFFFF"/>
              <w:spacing w:line="340" w:lineRule="exact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信号接口：1个输入、1个直通输出、8个经过信号电源双隔离的信号输出接口；</w:t>
            </w:r>
          </w:p>
          <w:p>
            <w:pPr>
              <w:pStyle w:val="4"/>
              <w:shd w:val="clear" w:color="auto" w:fill="FFFFFF"/>
              <w:spacing w:line="340" w:lineRule="exact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带T</w:t>
            </w:r>
            <w:r>
              <w:rPr>
                <w:rFonts w:cs="宋体" w:asciiTheme="minorEastAsia" w:hAnsiTheme="minorEastAsia" w:eastAsiaTheme="minorEastAsia"/>
              </w:rPr>
              <w:t>VS</w:t>
            </w:r>
            <w:r>
              <w:rPr>
                <w:rFonts w:hint="eastAsia" w:cs="宋体" w:asciiTheme="minorEastAsia" w:hAnsiTheme="minorEastAsia" w:eastAsiaTheme="minorEastAsia"/>
              </w:rPr>
              <w:t>电压保护，带保险丝电源保护；</w:t>
            </w:r>
          </w:p>
        </w:tc>
        <w:tc>
          <w:tcPr>
            <w:tcW w:w="718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台</w:t>
            </w:r>
          </w:p>
        </w:tc>
        <w:tc>
          <w:tcPr>
            <w:tcW w:w="807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2</w:t>
            </w:r>
          </w:p>
        </w:tc>
        <w:tc>
          <w:tcPr>
            <w:tcW w:w="989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电柜</w:t>
            </w:r>
          </w:p>
        </w:tc>
        <w:tc>
          <w:tcPr>
            <w:tcW w:w="4834" w:type="dxa"/>
          </w:tcPr>
          <w:p>
            <w:pPr>
              <w:spacing w:line="34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输入：五芯6</w:t>
            </w:r>
            <w:r>
              <w:rPr>
                <w:rFonts w:asciiTheme="minorEastAsia" w:hAnsiTheme="minorEastAsia"/>
                <w:sz w:val="24"/>
              </w:rPr>
              <w:t>3A</w:t>
            </w:r>
            <w:r>
              <w:rPr>
                <w:rFonts w:hint="eastAsia" w:asciiTheme="minorEastAsia" w:hAnsiTheme="minorEastAsia"/>
                <w:sz w:val="24"/>
              </w:rPr>
              <w:t>三相五线制；1个6</w:t>
            </w:r>
            <w:r>
              <w:rPr>
                <w:rFonts w:asciiTheme="minorEastAsia" w:hAnsiTheme="minorEastAsia"/>
                <w:sz w:val="24"/>
              </w:rPr>
              <w:t>3A3P</w:t>
            </w:r>
            <w:r>
              <w:rPr>
                <w:rFonts w:hint="eastAsia" w:asciiTheme="minorEastAsia" w:hAnsiTheme="minorEastAsia"/>
                <w:sz w:val="24"/>
              </w:rPr>
              <w:t>断路器作为总开关；</w:t>
            </w:r>
          </w:p>
          <w:p>
            <w:pPr>
              <w:spacing w:line="34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输出：1</w:t>
            </w:r>
            <w:r>
              <w:rPr>
                <w:rFonts w:asciiTheme="minorEastAsia" w:hAnsiTheme="minorEastAsia"/>
                <w:sz w:val="24"/>
              </w:rPr>
              <w:t>8</w:t>
            </w:r>
            <w:r>
              <w:rPr>
                <w:rFonts w:hint="eastAsia" w:asciiTheme="minorEastAsia" w:hAnsiTheme="minorEastAsia"/>
                <w:sz w:val="24"/>
              </w:rPr>
              <w:t>个3芯1</w:t>
            </w:r>
            <w:r>
              <w:rPr>
                <w:rFonts w:asciiTheme="minorEastAsia" w:hAnsiTheme="minorEastAsia"/>
                <w:sz w:val="24"/>
              </w:rPr>
              <w:t>6A</w:t>
            </w:r>
            <w:r>
              <w:rPr>
                <w:rFonts w:hint="eastAsia" w:asciiTheme="minorEastAsia" w:hAnsiTheme="minorEastAsia"/>
                <w:sz w:val="24"/>
              </w:rPr>
              <w:t>母座，单相三线；</w:t>
            </w:r>
          </w:p>
          <w:p>
            <w:pPr>
              <w:spacing w:line="34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五相故障指示灯；</w:t>
            </w:r>
          </w:p>
          <w:p>
            <w:pPr>
              <w:spacing w:line="340" w:lineRule="exact"/>
              <w:jc w:val="left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三相电流表、三相电压表</w:t>
            </w:r>
          </w:p>
        </w:tc>
        <w:tc>
          <w:tcPr>
            <w:tcW w:w="718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只</w:t>
            </w:r>
          </w:p>
        </w:tc>
        <w:tc>
          <w:tcPr>
            <w:tcW w:w="807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</w:t>
            </w:r>
          </w:p>
        </w:tc>
        <w:tc>
          <w:tcPr>
            <w:tcW w:w="989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07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小电柜</w:t>
            </w:r>
          </w:p>
        </w:tc>
        <w:tc>
          <w:tcPr>
            <w:tcW w:w="4834" w:type="dxa"/>
          </w:tcPr>
          <w:p>
            <w:pPr>
              <w:spacing w:line="34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输入：五芯6</w:t>
            </w:r>
            <w:r>
              <w:rPr>
                <w:rFonts w:asciiTheme="minorEastAsia" w:hAnsiTheme="minorEastAsia"/>
                <w:sz w:val="24"/>
              </w:rPr>
              <w:t>3A</w:t>
            </w:r>
            <w:r>
              <w:rPr>
                <w:rFonts w:hint="eastAsia" w:asciiTheme="minorEastAsia" w:hAnsiTheme="minorEastAsia"/>
                <w:sz w:val="24"/>
              </w:rPr>
              <w:t>三相五线制；1个6</w:t>
            </w:r>
            <w:r>
              <w:rPr>
                <w:rFonts w:asciiTheme="minorEastAsia" w:hAnsiTheme="minorEastAsia"/>
                <w:sz w:val="24"/>
              </w:rPr>
              <w:t>3A3P</w:t>
            </w:r>
            <w:r>
              <w:rPr>
                <w:rFonts w:hint="eastAsia" w:asciiTheme="minorEastAsia" w:hAnsiTheme="minorEastAsia"/>
                <w:sz w:val="24"/>
              </w:rPr>
              <w:t>断路器作为总开关；</w:t>
            </w:r>
          </w:p>
          <w:p>
            <w:pPr>
              <w:spacing w:line="34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输出：</w:t>
            </w:r>
            <w:r>
              <w:rPr>
                <w:rFonts w:asciiTheme="minorEastAsia" w:hAnsiTheme="minorEastAsia"/>
                <w:sz w:val="24"/>
              </w:rPr>
              <w:t>8</w:t>
            </w:r>
            <w:r>
              <w:rPr>
                <w:rFonts w:hint="eastAsia" w:asciiTheme="minorEastAsia" w:hAnsiTheme="minorEastAsia"/>
                <w:sz w:val="24"/>
              </w:rPr>
              <w:t>个3芯1</w:t>
            </w:r>
            <w:r>
              <w:rPr>
                <w:rFonts w:asciiTheme="minorEastAsia" w:hAnsiTheme="minorEastAsia"/>
                <w:sz w:val="24"/>
              </w:rPr>
              <w:t>6A</w:t>
            </w:r>
            <w:r>
              <w:rPr>
                <w:rFonts w:hint="eastAsia" w:asciiTheme="minorEastAsia" w:hAnsiTheme="minorEastAsia"/>
                <w:sz w:val="24"/>
              </w:rPr>
              <w:t>母座，单相三线；</w:t>
            </w:r>
          </w:p>
          <w:p>
            <w:pPr>
              <w:spacing w:line="34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五相故障指示灯；</w:t>
            </w:r>
          </w:p>
          <w:p>
            <w:pPr>
              <w:spacing w:line="340" w:lineRule="exact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sz w:val="24"/>
              </w:rPr>
              <w:t>三相电流表、三相电压表</w:t>
            </w:r>
          </w:p>
        </w:tc>
        <w:tc>
          <w:tcPr>
            <w:tcW w:w="718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只</w:t>
            </w:r>
          </w:p>
        </w:tc>
        <w:tc>
          <w:tcPr>
            <w:tcW w:w="807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</w:p>
        </w:tc>
        <w:tc>
          <w:tcPr>
            <w:tcW w:w="989" w:type="dxa"/>
            <w:vAlign w:val="center"/>
          </w:tcPr>
          <w:p>
            <w:pPr>
              <w:spacing w:line="340" w:lineRule="exact"/>
              <w:jc w:val="center"/>
              <w:rPr>
                <w:rFonts w:cs="宋体" w:asciiTheme="minorEastAsia" w:hAnsiTheme="minorEastAsia"/>
                <w:sz w:val="24"/>
                <w:shd w:val="clear" w:color="auto" w:fill="FFFFFF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340" w:lineRule="exact"/>
              <w:jc w:val="center"/>
              <w:rPr>
                <w:rFonts w:cs="宋体" w:asciiTheme="minorEastAsia" w:hAnsiTheme="minorEastAsia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支架</w:t>
            </w:r>
          </w:p>
        </w:tc>
        <w:tc>
          <w:tcPr>
            <w:tcW w:w="4834" w:type="dxa"/>
          </w:tcPr>
          <w:p>
            <w:pPr>
              <w:widowControl/>
              <w:tabs>
                <w:tab w:val="left" w:pos="1215"/>
              </w:tabs>
              <w:spacing w:line="340" w:lineRule="exact"/>
              <w:jc w:val="left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根据音乐厅面光要求定制</w:t>
            </w:r>
          </w:p>
        </w:tc>
        <w:tc>
          <w:tcPr>
            <w:tcW w:w="718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台</w:t>
            </w:r>
          </w:p>
        </w:tc>
        <w:tc>
          <w:tcPr>
            <w:tcW w:w="807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</w:p>
        </w:tc>
        <w:tc>
          <w:tcPr>
            <w:tcW w:w="989" w:type="dxa"/>
            <w:vAlign w:val="center"/>
          </w:tcPr>
          <w:p>
            <w:pPr>
              <w:spacing w:line="340" w:lineRule="exact"/>
              <w:jc w:val="center"/>
              <w:rPr>
                <w:rFonts w:cs="宋体" w:asciiTheme="minorEastAsia" w:hAnsiTheme="minorEastAsia"/>
                <w:sz w:val="24"/>
                <w:shd w:val="clear" w:color="auto" w:fill="FFFFFF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340" w:lineRule="exact"/>
              <w:jc w:val="center"/>
              <w:rPr>
                <w:rFonts w:cs="宋体" w:asciiTheme="minorEastAsia" w:hAnsiTheme="minorEastAsia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8419" w:type="dxa"/>
            <w:gridSpan w:val="5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hd w:val="clear" w:color="auto" w:fill="FFFFFF"/>
              </w:rPr>
              <w:t>合计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hd w:val="clear" w:color="auto" w:fill="FFFFFF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Cordia 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71"/>
    <w:rsid w:val="000A6A71"/>
    <w:rsid w:val="000D370E"/>
    <w:rsid w:val="00127CB5"/>
    <w:rsid w:val="00153BCF"/>
    <w:rsid w:val="001C1A49"/>
    <w:rsid w:val="00210A28"/>
    <w:rsid w:val="0044040A"/>
    <w:rsid w:val="00470704"/>
    <w:rsid w:val="004B24B3"/>
    <w:rsid w:val="00542809"/>
    <w:rsid w:val="00584605"/>
    <w:rsid w:val="00696104"/>
    <w:rsid w:val="00750B2B"/>
    <w:rsid w:val="00813F72"/>
    <w:rsid w:val="00873D2B"/>
    <w:rsid w:val="008E1037"/>
    <w:rsid w:val="009A3DC7"/>
    <w:rsid w:val="00BA4C2B"/>
    <w:rsid w:val="00C0217C"/>
    <w:rsid w:val="00C8257F"/>
    <w:rsid w:val="00D127E4"/>
    <w:rsid w:val="00D840BC"/>
    <w:rsid w:val="00DA3BF8"/>
    <w:rsid w:val="00EE1A34"/>
    <w:rsid w:val="00F01738"/>
    <w:rsid w:val="00F61A9D"/>
    <w:rsid w:val="00F84393"/>
    <w:rsid w:val="22E677C8"/>
    <w:rsid w:val="2EEA3BE8"/>
    <w:rsid w:val="31DD7F21"/>
    <w:rsid w:val="42570947"/>
    <w:rsid w:val="452E01FC"/>
    <w:rsid w:val="53184AB4"/>
    <w:rsid w:val="651C6FE5"/>
    <w:rsid w:val="6840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9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197</Words>
  <Characters>1123</Characters>
  <Lines>9</Lines>
  <Paragraphs>2</Paragraphs>
  <TotalTime>1</TotalTime>
  <ScaleCrop>false</ScaleCrop>
  <LinksUpToDate>false</LinksUpToDate>
  <CharactersWithSpaces>1318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2023-12-26T07:09:00Z</dcterms:created>
  <dc:creator>Admin</dc:creator>
  <cp:lastModifiedBy>chen-</cp:lastModifiedBy>
  <dcterms:modified xsi:type="dcterms:W3CDTF">2023-12-26T07:10:16Z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772E6F25E65C45AD8BDCD0D58D1DCBB0</vt:lpwstr>
  </property>
</Properties>
</file>